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76BB" w:rsidRDefault="00A94765">
      <w:bookmarkStart w:id="0" w:name="_GoBack"/>
      <w:bookmarkEnd w:id="0"/>
    </w:p>
    <w:p w:rsidR="00A94D3A" w:rsidRDefault="00A94D3A"/>
    <w:p w:rsidR="00A94D3A" w:rsidRPr="00A94D3A" w:rsidRDefault="00A94D3A">
      <w:pPr>
        <w:rPr>
          <w:rFonts w:ascii="Arial" w:hAnsi="Arial" w:cs="Arial"/>
          <w:sz w:val="24"/>
          <w:szCs w:val="24"/>
          <w:u w:val="single"/>
        </w:rPr>
      </w:pPr>
      <w:r w:rsidRPr="00A94D3A">
        <w:rPr>
          <w:rFonts w:ascii="Arial" w:hAnsi="Arial" w:cs="Arial"/>
          <w:sz w:val="24"/>
          <w:szCs w:val="24"/>
          <w:u w:val="single"/>
        </w:rPr>
        <w:t xml:space="preserve">El Maestro </w:t>
      </w:r>
      <w:proofErr w:type="spellStart"/>
      <w:r w:rsidRPr="00A94D3A">
        <w:rPr>
          <w:rFonts w:ascii="Arial" w:hAnsi="Arial" w:cs="Arial"/>
          <w:sz w:val="24"/>
          <w:szCs w:val="24"/>
          <w:u w:val="single"/>
        </w:rPr>
        <w:t>Cintio</w:t>
      </w:r>
      <w:proofErr w:type="spellEnd"/>
    </w:p>
    <w:p w:rsidR="00A94D3A" w:rsidRDefault="00A94D3A" w:rsidP="00A94D3A">
      <w:pPr>
        <w:tabs>
          <w:tab w:val="left" w:pos="5197"/>
        </w:tabs>
        <w:rPr>
          <w:rFonts w:ascii="Arial" w:hAnsi="Arial" w:cs="Arial"/>
          <w:sz w:val="24"/>
          <w:szCs w:val="24"/>
          <w:u w:val="single"/>
        </w:rPr>
      </w:pPr>
      <w:r w:rsidRPr="00A94D3A">
        <w:rPr>
          <w:rFonts w:ascii="Arial" w:hAnsi="Arial" w:cs="Arial"/>
          <w:sz w:val="24"/>
          <w:szCs w:val="24"/>
          <w:u w:val="single"/>
        </w:rPr>
        <w:t>En ocasión del Aniversario 98 de su natalicio</w:t>
      </w:r>
    </w:p>
    <w:p w:rsidR="00A94D3A" w:rsidRPr="00A94D3A" w:rsidRDefault="00A94D3A" w:rsidP="00A94D3A">
      <w:pPr>
        <w:tabs>
          <w:tab w:val="left" w:pos="5197"/>
        </w:tabs>
        <w:rPr>
          <w:rFonts w:ascii="Arial" w:hAnsi="Arial" w:cs="Arial"/>
          <w:sz w:val="24"/>
          <w:szCs w:val="24"/>
        </w:rPr>
      </w:pPr>
      <w:r>
        <w:rPr>
          <w:rFonts w:ascii="Arial" w:hAnsi="Arial" w:cs="Arial"/>
          <w:sz w:val="24"/>
          <w:szCs w:val="24"/>
        </w:rPr>
        <w:t>Por: María Caridad Pacheco.</w:t>
      </w:r>
    </w:p>
    <w:p w:rsidR="00A94D3A" w:rsidRDefault="00A94D3A">
      <w:pPr>
        <w:rPr>
          <w:rFonts w:ascii="Arial" w:hAnsi="Arial" w:cs="Arial"/>
          <w:sz w:val="24"/>
          <w:szCs w:val="24"/>
        </w:rPr>
      </w:pPr>
    </w:p>
    <w:p w:rsidR="00A94D3A" w:rsidRPr="00B2410C" w:rsidRDefault="00A94D3A" w:rsidP="00A94D3A">
      <w:pPr>
        <w:jc w:val="both"/>
        <w:rPr>
          <w:rFonts w:ascii="Arial" w:hAnsi="Arial" w:cs="Arial"/>
          <w:sz w:val="24"/>
          <w:szCs w:val="24"/>
          <w:lang w:val="es-ES"/>
        </w:rPr>
      </w:pPr>
      <w:r>
        <w:rPr>
          <w:rFonts w:ascii="Arial" w:hAnsi="Arial" w:cs="Arial"/>
          <w:sz w:val="24"/>
          <w:szCs w:val="24"/>
        </w:rPr>
        <w:t xml:space="preserve">El próximo 26 de septiembre </w:t>
      </w:r>
      <w:proofErr w:type="spellStart"/>
      <w:r>
        <w:rPr>
          <w:rFonts w:ascii="Arial" w:hAnsi="Arial" w:cs="Arial"/>
          <w:sz w:val="24"/>
          <w:szCs w:val="24"/>
        </w:rPr>
        <w:t>Cintio</w:t>
      </w:r>
      <w:proofErr w:type="spellEnd"/>
      <w:r>
        <w:rPr>
          <w:rFonts w:ascii="Arial" w:hAnsi="Arial" w:cs="Arial"/>
          <w:sz w:val="24"/>
          <w:szCs w:val="24"/>
        </w:rPr>
        <w:t xml:space="preserve"> </w:t>
      </w:r>
      <w:proofErr w:type="spellStart"/>
      <w:r>
        <w:rPr>
          <w:rFonts w:ascii="Arial" w:hAnsi="Arial" w:cs="Arial"/>
          <w:sz w:val="24"/>
          <w:szCs w:val="24"/>
        </w:rPr>
        <w:t>Vitier</w:t>
      </w:r>
      <w:proofErr w:type="spellEnd"/>
      <w:r>
        <w:rPr>
          <w:rFonts w:ascii="Arial" w:hAnsi="Arial" w:cs="Arial"/>
          <w:sz w:val="24"/>
          <w:szCs w:val="24"/>
        </w:rPr>
        <w:t xml:space="preserve"> cumpliría 98 años de </w:t>
      </w:r>
      <w:r w:rsidR="002237EC">
        <w:rPr>
          <w:rFonts w:ascii="Arial" w:hAnsi="Arial" w:cs="Arial"/>
          <w:sz w:val="24"/>
          <w:szCs w:val="24"/>
        </w:rPr>
        <w:t>existencia. E</w:t>
      </w:r>
      <w:r w:rsidR="007004EB">
        <w:rPr>
          <w:rFonts w:ascii="Arial" w:hAnsi="Arial" w:cs="Arial"/>
          <w:sz w:val="24"/>
          <w:szCs w:val="24"/>
        </w:rPr>
        <w:t>ste aniversario</w:t>
      </w:r>
      <w:r>
        <w:rPr>
          <w:rFonts w:ascii="Arial" w:hAnsi="Arial" w:cs="Arial"/>
          <w:sz w:val="24"/>
          <w:szCs w:val="24"/>
        </w:rPr>
        <w:t xml:space="preserve"> nos convoca al recuerdo de uno de los más prominentes intelectuales de nuestro tiempo, pero sobre todo uno de los más grandes Maestros, así con mayúscula, como habitualmente nombramos al Apóstol de Cuba</w:t>
      </w:r>
      <w:r w:rsidR="002237EC">
        <w:rPr>
          <w:rFonts w:ascii="Arial" w:hAnsi="Arial" w:cs="Arial"/>
          <w:sz w:val="24"/>
          <w:szCs w:val="24"/>
        </w:rPr>
        <w:t>; denominación que</w:t>
      </w:r>
      <w:r w:rsidR="004034F2">
        <w:rPr>
          <w:rFonts w:ascii="Arial" w:hAnsi="Arial" w:cs="Arial"/>
          <w:sz w:val="24"/>
          <w:szCs w:val="24"/>
        </w:rPr>
        <w:t xml:space="preserve"> no ha sido proverbialmente merecida tan solo </w:t>
      </w:r>
      <w:r w:rsidR="00B2410C">
        <w:rPr>
          <w:rFonts w:ascii="Arial" w:hAnsi="Arial" w:cs="Arial"/>
          <w:sz w:val="24"/>
          <w:szCs w:val="24"/>
        </w:rPr>
        <w:t xml:space="preserve">por </w:t>
      </w:r>
      <w:r w:rsidR="004034F2">
        <w:rPr>
          <w:rFonts w:ascii="Arial" w:hAnsi="Arial" w:cs="Arial"/>
          <w:sz w:val="24"/>
          <w:szCs w:val="24"/>
        </w:rPr>
        <w:t xml:space="preserve">una tradición familiar en que tanto el padre, eminente crítico literario y pensador filosófico, como la madre ejercieron como maestros en el seno de un hogar que funcionaba como una escuela, ni tampoco por el hecho de que el propio </w:t>
      </w:r>
      <w:proofErr w:type="spellStart"/>
      <w:r w:rsidR="004034F2">
        <w:rPr>
          <w:rFonts w:ascii="Arial" w:hAnsi="Arial" w:cs="Arial"/>
          <w:sz w:val="24"/>
          <w:szCs w:val="24"/>
        </w:rPr>
        <w:t>Cintio</w:t>
      </w:r>
      <w:proofErr w:type="spellEnd"/>
      <w:r w:rsidR="004034F2">
        <w:rPr>
          <w:rFonts w:ascii="Arial" w:hAnsi="Arial" w:cs="Arial"/>
          <w:sz w:val="24"/>
          <w:szCs w:val="24"/>
        </w:rPr>
        <w:t xml:space="preserve"> trabajó como profesor de francés en la Escuela Normal de maestros de La Habana hasta 1960</w:t>
      </w:r>
      <w:r w:rsidR="00B2410C">
        <w:rPr>
          <w:rFonts w:ascii="Arial" w:hAnsi="Arial" w:cs="Arial"/>
          <w:sz w:val="24"/>
          <w:szCs w:val="24"/>
        </w:rPr>
        <w:t xml:space="preserve">, sino por el </w:t>
      </w:r>
      <w:r w:rsidR="00FC5B18">
        <w:rPr>
          <w:rFonts w:ascii="Arial" w:hAnsi="Arial" w:cs="Arial"/>
          <w:sz w:val="24"/>
          <w:szCs w:val="24"/>
        </w:rPr>
        <w:t xml:space="preserve">ejercicio constante de un </w:t>
      </w:r>
      <w:r w:rsidR="00B2410C">
        <w:rPr>
          <w:rFonts w:ascii="Arial" w:hAnsi="Arial" w:cs="Arial"/>
          <w:sz w:val="24"/>
          <w:szCs w:val="24"/>
        </w:rPr>
        <w:t>magisterio</w:t>
      </w:r>
      <w:r w:rsidR="00FC5B18">
        <w:rPr>
          <w:rFonts w:ascii="Arial" w:hAnsi="Arial" w:cs="Arial"/>
          <w:sz w:val="24"/>
          <w:szCs w:val="24"/>
        </w:rPr>
        <w:t xml:space="preserve"> </w:t>
      </w:r>
      <w:r w:rsidR="00B2410C" w:rsidRPr="00B2410C">
        <w:rPr>
          <w:rFonts w:ascii="Arial" w:hAnsi="Arial" w:cs="Arial"/>
          <w:sz w:val="24"/>
          <w:szCs w:val="24"/>
        </w:rPr>
        <w:t>comprometido con los ideales más puros del pueblo cubano</w:t>
      </w:r>
      <w:r w:rsidR="00B2410C">
        <w:rPr>
          <w:rFonts w:ascii="Arial" w:hAnsi="Arial" w:cs="Arial"/>
          <w:sz w:val="24"/>
          <w:szCs w:val="24"/>
        </w:rPr>
        <w:t>.</w:t>
      </w:r>
    </w:p>
    <w:p w:rsidR="00946C21" w:rsidRDefault="007004EB" w:rsidP="00A94D3A">
      <w:pPr>
        <w:jc w:val="both"/>
        <w:rPr>
          <w:rFonts w:ascii="Arial" w:hAnsi="Arial" w:cs="Arial"/>
          <w:sz w:val="24"/>
          <w:szCs w:val="24"/>
        </w:rPr>
      </w:pPr>
      <w:r>
        <w:rPr>
          <w:rFonts w:ascii="Arial" w:hAnsi="Arial" w:cs="Arial"/>
          <w:sz w:val="24"/>
          <w:szCs w:val="24"/>
        </w:rPr>
        <w:t xml:space="preserve">Al acercarnos al centenario de su natalicio, no </w:t>
      </w:r>
      <w:r w:rsidR="000127CB">
        <w:rPr>
          <w:rFonts w:ascii="Arial" w:hAnsi="Arial" w:cs="Arial"/>
          <w:sz w:val="24"/>
          <w:szCs w:val="24"/>
        </w:rPr>
        <w:t>debemos olvidar las relevantes</w:t>
      </w:r>
      <w:r w:rsidR="00946C21">
        <w:rPr>
          <w:rFonts w:ascii="Arial" w:hAnsi="Arial" w:cs="Arial"/>
          <w:sz w:val="24"/>
          <w:szCs w:val="24"/>
        </w:rPr>
        <w:t xml:space="preserve"> contribuciones</w:t>
      </w:r>
      <w:r w:rsidR="000127CB">
        <w:rPr>
          <w:rFonts w:ascii="Arial" w:hAnsi="Arial" w:cs="Arial"/>
          <w:sz w:val="24"/>
          <w:szCs w:val="24"/>
        </w:rPr>
        <w:t xml:space="preserve"> que hizo </w:t>
      </w:r>
      <w:proofErr w:type="spellStart"/>
      <w:r w:rsidR="000127CB">
        <w:rPr>
          <w:rFonts w:ascii="Arial" w:hAnsi="Arial" w:cs="Arial"/>
          <w:sz w:val="24"/>
          <w:szCs w:val="24"/>
        </w:rPr>
        <w:t>Cintio</w:t>
      </w:r>
      <w:proofErr w:type="spellEnd"/>
      <w:r w:rsidR="00946C21">
        <w:rPr>
          <w:rFonts w:ascii="Arial" w:hAnsi="Arial" w:cs="Arial"/>
          <w:sz w:val="24"/>
          <w:szCs w:val="24"/>
        </w:rPr>
        <w:t xml:space="preserve"> en la lucha</w:t>
      </w:r>
      <w:r w:rsidR="000127CB">
        <w:rPr>
          <w:rFonts w:ascii="Arial" w:hAnsi="Arial" w:cs="Arial"/>
          <w:sz w:val="24"/>
          <w:szCs w:val="24"/>
        </w:rPr>
        <w:t xml:space="preserve"> ideológica</w:t>
      </w:r>
      <w:r w:rsidR="00946C21">
        <w:rPr>
          <w:rFonts w:ascii="Arial" w:hAnsi="Arial" w:cs="Arial"/>
          <w:sz w:val="24"/>
          <w:szCs w:val="24"/>
        </w:rPr>
        <w:t xml:space="preserve"> que libró el pueblo cubano en la traumática década de los noventa, signada por el desplome del socialismo del Este europeo, incluyendo la URSS. En aquel contexto se hizo evidente que no se produjo el vacío ideológico que tanto esperaban los Estados Unidos y las corrientes reaccionarias de origen cubano</w:t>
      </w:r>
      <w:r w:rsidR="002237EC">
        <w:rPr>
          <w:rFonts w:ascii="Arial" w:hAnsi="Arial" w:cs="Arial"/>
          <w:sz w:val="24"/>
          <w:szCs w:val="24"/>
        </w:rPr>
        <w:t>,</w:t>
      </w:r>
      <w:r w:rsidR="000127CB">
        <w:rPr>
          <w:rFonts w:ascii="Arial" w:hAnsi="Arial" w:cs="Arial"/>
          <w:sz w:val="24"/>
          <w:szCs w:val="24"/>
        </w:rPr>
        <w:t xml:space="preserve"> porque en la R</w:t>
      </w:r>
      <w:r w:rsidR="00946C21">
        <w:rPr>
          <w:rFonts w:ascii="Arial" w:hAnsi="Arial" w:cs="Arial"/>
          <w:sz w:val="24"/>
          <w:szCs w:val="24"/>
        </w:rPr>
        <w:t>evolución Cubana se articulaba de modo natural</w:t>
      </w:r>
      <w:r w:rsidR="000127CB">
        <w:rPr>
          <w:rFonts w:ascii="Arial" w:hAnsi="Arial" w:cs="Arial"/>
          <w:sz w:val="24"/>
          <w:szCs w:val="24"/>
        </w:rPr>
        <w:t xml:space="preserve"> la tradición nacional, culminante en Martí</w:t>
      </w:r>
      <w:r>
        <w:rPr>
          <w:rFonts w:ascii="Arial" w:hAnsi="Arial" w:cs="Arial"/>
          <w:sz w:val="24"/>
          <w:szCs w:val="24"/>
        </w:rPr>
        <w:t>,</w:t>
      </w:r>
      <w:r w:rsidR="000127CB">
        <w:rPr>
          <w:rFonts w:ascii="Arial" w:hAnsi="Arial" w:cs="Arial"/>
          <w:sz w:val="24"/>
          <w:szCs w:val="24"/>
        </w:rPr>
        <w:t xml:space="preserve"> con nuestro proyecto socialista. Se corroboraba, y el Maestro </w:t>
      </w:r>
      <w:proofErr w:type="spellStart"/>
      <w:r w:rsidR="000127CB">
        <w:rPr>
          <w:rFonts w:ascii="Arial" w:hAnsi="Arial" w:cs="Arial"/>
          <w:sz w:val="24"/>
          <w:szCs w:val="24"/>
        </w:rPr>
        <w:t>Cintio</w:t>
      </w:r>
      <w:proofErr w:type="spellEnd"/>
      <w:r w:rsidR="000127CB">
        <w:rPr>
          <w:rFonts w:ascii="Arial" w:hAnsi="Arial" w:cs="Arial"/>
          <w:sz w:val="24"/>
          <w:szCs w:val="24"/>
        </w:rPr>
        <w:t xml:space="preserve"> nos lo mostró de manera fehaciente en su obra, que para ser marxista en Cuba, se comenzaba por ser martiano.</w:t>
      </w:r>
    </w:p>
    <w:p w:rsidR="008951EC" w:rsidRDefault="007004EB" w:rsidP="00A94D3A">
      <w:pPr>
        <w:jc w:val="both"/>
        <w:rPr>
          <w:rFonts w:ascii="Arial" w:hAnsi="Arial" w:cs="Arial"/>
          <w:sz w:val="24"/>
          <w:szCs w:val="24"/>
        </w:rPr>
      </w:pPr>
      <w:r>
        <w:rPr>
          <w:rFonts w:ascii="Arial" w:hAnsi="Arial" w:cs="Arial"/>
          <w:sz w:val="24"/>
          <w:szCs w:val="24"/>
        </w:rPr>
        <w:t>En aquel contexto, el eminente intelectual log</w:t>
      </w:r>
      <w:r w:rsidR="00E46AEE">
        <w:rPr>
          <w:rFonts w:ascii="Arial" w:hAnsi="Arial" w:cs="Arial"/>
          <w:sz w:val="24"/>
          <w:szCs w:val="24"/>
        </w:rPr>
        <w:t>ró poner el pensamiento de José Martí</w:t>
      </w:r>
      <w:r>
        <w:rPr>
          <w:rFonts w:ascii="Arial" w:hAnsi="Arial" w:cs="Arial"/>
          <w:sz w:val="24"/>
          <w:szCs w:val="24"/>
        </w:rPr>
        <w:t xml:space="preserve"> a tono con las necesidades del momento hist</w:t>
      </w:r>
      <w:r w:rsidR="00E46AEE">
        <w:rPr>
          <w:rFonts w:ascii="Arial" w:hAnsi="Arial" w:cs="Arial"/>
          <w:sz w:val="24"/>
          <w:szCs w:val="24"/>
        </w:rPr>
        <w:t>órico, y con la lucha ideológica</w:t>
      </w:r>
      <w:r>
        <w:rPr>
          <w:rFonts w:ascii="Arial" w:hAnsi="Arial" w:cs="Arial"/>
          <w:sz w:val="24"/>
          <w:szCs w:val="24"/>
        </w:rPr>
        <w:t xml:space="preserve"> que entonces se libraba, sin obviar la urgencia de entender esa </w:t>
      </w:r>
      <w:r w:rsidR="00E46AEE">
        <w:rPr>
          <w:rFonts w:ascii="Arial" w:hAnsi="Arial" w:cs="Arial"/>
          <w:sz w:val="24"/>
          <w:szCs w:val="24"/>
        </w:rPr>
        <w:t>p</w:t>
      </w:r>
      <w:r>
        <w:rPr>
          <w:rFonts w:ascii="Arial" w:hAnsi="Arial" w:cs="Arial"/>
          <w:sz w:val="24"/>
          <w:szCs w:val="24"/>
        </w:rPr>
        <w:t xml:space="preserve">articular vigencia en términos históricos. El </w:t>
      </w:r>
      <w:r w:rsidR="00E46AEE">
        <w:rPr>
          <w:rFonts w:ascii="Arial" w:hAnsi="Arial" w:cs="Arial"/>
          <w:sz w:val="24"/>
          <w:szCs w:val="24"/>
        </w:rPr>
        <w:t>examinó los</w:t>
      </w:r>
      <w:r>
        <w:rPr>
          <w:rFonts w:ascii="Arial" w:hAnsi="Arial" w:cs="Arial"/>
          <w:sz w:val="24"/>
          <w:szCs w:val="24"/>
        </w:rPr>
        <w:t xml:space="preserve"> condicionamientos, fundamentalmente ético-políticos, que sitúan a Martí como mentor permanente de nuestra Revolución, sin aplicaciones dogmáticas y reduccionistas de su ideario. Ante la guerra de pensamiento que se nos hacía, hizo una contribución esencial con la creación de los </w:t>
      </w:r>
      <w:r w:rsidRPr="00E46AEE">
        <w:rPr>
          <w:rFonts w:ascii="Arial" w:hAnsi="Arial" w:cs="Arial"/>
          <w:i/>
          <w:sz w:val="24"/>
          <w:szCs w:val="24"/>
        </w:rPr>
        <w:t>Cuadernos Martianos</w:t>
      </w:r>
      <w:r>
        <w:rPr>
          <w:rFonts w:ascii="Arial" w:hAnsi="Arial" w:cs="Arial"/>
          <w:sz w:val="24"/>
          <w:szCs w:val="24"/>
        </w:rPr>
        <w:t xml:space="preserve">, destinados a </w:t>
      </w:r>
      <w:r w:rsidR="008951EC">
        <w:rPr>
          <w:rFonts w:ascii="Arial" w:hAnsi="Arial" w:cs="Arial"/>
          <w:sz w:val="24"/>
          <w:szCs w:val="24"/>
        </w:rPr>
        <w:t xml:space="preserve">incentivar en las nuevas generaciones un acercamiento a la totalidad trascendente de la obra del </w:t>
      </w:r>
      <w:r w:rsidR="002237EC">
        <w:rPr>
          <w:rFonts w:ascii="Arial" w:hAnsi="Arial" w:cs="Arial"/>
          <w:sz w:val="24"/>
          <w:szCs w:val="24"/>
        </w:rPr>
        <w:t>más universal de los cubanos.</w:t>
      </w:r>
      <w:r>
        <w:rPr>
          <w:rFonts w:ascii="Arial" w:hAnsi="Arial" w:cs="Arial"/>
          <w:sz w:val="24"/>
          <w:szCs w:val="24"/>
        </w:rPr>
        <w:t xml:space="preserve"> </w:t>
      </w:r>
    </w:p>
    <w:p w:rsidR="00B2410C" w:rsidRDefault="00B2410C" w:rsidP="00A94D3A">
      <w:pPr>
        <w:jc w:val="both"/>
        <w:rPr>
          <w:rFonts w:ascii="Arial" w:hAnsi="Arial" w:cs="Arial"/>
          <w:sz w:val="24"/>
          <w:szCs w:val="24"/>
        </w:rPr>
      </w:pPr>
    </w:p>
    <w:p w:rsidR="00B2410C" w:rsidRDefault="00B2410C" w:rsidP="00A94D3A">
      <w:pPr>
        <w:jc w:val="both"/>
        <w:rPr>
          <w:rFonts w:ascii="Arial" w:hAnsi="Arial" w:cs="Arial"/>
          <w:sz w:val="24"/>
          <w:szCs w:val="24"/>
        </w:rPr>
      </w:pPr>
    </w:p>
    <w:p w:rsidR="00B2410C" w:rsidRDefault="00B2410C" w:rsidP="00A94D3A">
      <w:pPr>
        <w:jc w:val="both"/>
        <w:rPr>
          <w:rFonts w:ascii="Arial" w:hAnsi="Arial" w:cs="Arial"/>
          <w:sz w:val="24"/>
          <w:szCs w:val="24"/>
        </w:rPr>
      </w:pPr>
    </w:p>
    <w:p w:rsidR="00B2410C" w:rsidRDefault="00B2410C" w:rsidP="00A94D3A">
      <w:pPr>
        <w:jc w:val="both"/>
        <w:rPr>
          <w:rFonts w:ascii="Arial" w:hAnsi="Arial" w:cs="Arial"/>
          <w:sz w:val="24"/>
          <w:szCs w:val="24"/>
        </w:rPr>
      </w:pPr>
    </w:p>
    <w:p w:rsidR="00B2410C" w:rsidRDefault="00B2410C" w:rsidP="00A94D3A">
      <w:pPr>
        <w:jc w:val="both"/>
        <w:rPr>
          <w:rFonts w:ascii="Arial" w:hAnsi="Arial" w:cs="Arial"/>
          <w:sz w:val="24"/>
          <w:szCs w:val="24"/>
        </w:rPr>
      </w:pPr>
    </w:p>
    <w:p w:rsidR="00E46AEE" w:rsidRDefault="00E46AEE" w:rsidP="00A94D3A">
      <w:pPr>
        <w:jc w:val="both"/>
        <w:rPr>
          <w:rFonts w:ascii="Arial" w:hAnsi="Arial" w:cs="Arial"/>
          <w:sz w:val="24"/>
          <w:szCs w:val="24"/>
        </w:rPr>
      </w:pPr>
      <w:r>
        <w:rPr>
          <w:rFonts w:ascii="Arial" w:hAnsi="Arial" w:cs="Arial"/>
          <w:sz w:val="24"/>
          <w:szCs w:val="24"/>
        </w:rPr>
        <w:t xml:space="preserve">No podrían concebirse los aportes conceptuales de </w:t>
      </w:r>
      <w:proofErr w:type="spellStart"/>
      <w:r>
        <w:rPr>
          <w:rFonts w:ascii="Arial" w:hAnsi="Arial" w:cs="Arial"/>
          <w:sz w:val="24"/>
          <w:szCs w:val="24"/>
        </w:rPr>
        <w:t>Cintio</w:t>
      </w:r>
      <w:proofErr w:type="spellEnd"/>
      <w:r w:rsidR="002474B2">
        <w:rPr>
          <w:rFonts w:ascii="Arial" w:hAnsi="Arial" w:cs="Arial"/>
          <w:sz w:val="24"/>
          <w:szCs w:val="24"/>
        </w:rPr>
        <w:t xml:space="preserve"> en los campos de la axiología de la acción o </w:t>
      </w:r>
      <w:proofErr w:type="spellStart"/>
      <w:r w:rsidR="002474B2">
        <w:rPr>
          <w:rFonts w:ascii="Arial" w:hAnsi="Arial" w:cs="Arial"/>
          <w:sz w:val="24"/>
          <w:szCs w:val="24"/>
        </w:rPr>
        <w:t>eticidad</w:t>
      </w:r>
      <w:proofErr w:type="spellEnd"/>
      <w:r w:rsidR="002474B2">
        <w:rPr>
          <w:rFonts w:ascii="Arial" w:hAnsi="Arial" w:cs="Arial"/>
          <w:sz w:val="24"/>
          <w:szCs w:val="24"/>
        </w:rPr>
        <w:t xml:space="preserve"> concreta y la vigencia del pensamiento martiano</w:t>
      </w:r>
      <w:r w:rsidR="00DD128E">
        <w:rPr>
          <w:rFonts w:ascii="Arial" w:hAnsi="Arial" w:cs="Arial"/>
          <w:sz w:val="24"/>
          <w:szCs w:val="24"/>
        </w:rPr>
        <w:t>,</w:t>
      </w:r>
      <w:r>
        <w:rPr>
          <w:rFonts w:ascii="Arial" w:hAnsi="Arial" w:cs="Arial"/>
          <w:sz w:val="24"/>
          <w:szCs w:val="24"/>
        </w:rPr>
        <w:t xml:space="preserve"> ni su </w:t>
      </w:r>
      <w:r w:rsidR="002474B2">
        <w:rPr>
          <w:rFonts w:ascii="Arial" w:hAnsi="Arial" w:cs="Arial"/>
          <w:sz w:val="24"/>
          <w:szCs w:val="24"/>
        </w:rPr>
        <w:t xml:space="preserve">permanente </w:t>
      </w:r>
      <w:r w:rsidR="00DD128E">
        <w:rPr>
          <w:rFonts w:ascii="Arial" w:hAnsi="Arial" w:cs="Arial"/>
          <w:sz w:val="24"/>
          <w:szCs w:val="24"/>
        </w:rPr>
        <w:t xml:space="preserve">y fértil </w:t>
      </w:r>
      <w:r>
        <w:rPr>
          <w:rFonts w:ascii="Arial" w:hAnsi="Arial" w:cs="Arial"/>
          <w:sz w:val="24"/>
          <w:szCs w:val="24"/>
        </w:rPr>
        <w:t>magisterio</w:t>
      </w:r>
      <w:r w:rsidR="008951EC">
        <w:rPr>
          <w:rFonts w:ascii="Arial" w:hAnsi="Arial" w:cs="Arial"/>
          <w:sz w:val="24"/>
          <w:szCs w:val="24"/>
        </w:rPr>
        <w:t>,</w:t>
      </w:r>
      <w:r>
        <w:rPr>
          <w:rFonts w:ascii="Arial" w:hAnsi="Arial" w:cs="Arial"/>
          <w:sz w:val="24"/>
          <w:szCs w:val="24"/>
        </w:rPr>
        <w:t xml:space="preserve"> sin la participación intelectual de Fina García </w:t>
      </w:r>
      <w:proofErr w:type="spellStart"/>
      <w:r>
        <w:rPr>
          <w:rFonts w:ascii="Arial" w:hAnsi="Arial" w:cs="Arial"/>
          <w:sz w:val="24"/>
          <w:szCs w:val="24"/>
        </w:rPr>
        <w:t>Mar</w:t>
      </w:r>
      <w:r w:rsidR="002474B2">
        <w:rPr>
          <w:rFonts w:ascii="Arial" w:hAnsi="Arial" w:cs="Arial"/>
          <w:sz w:val="24"/>
          <w:szCs w:val="24"/>
        </w:rPr>
        <w:t>ruz</w:t>
      </w:r>
      <w:proofErr w:type="spellEnd"/>
      <w:r w:rsidR="002474B2">
        <w:rPr>
          <w:rFonts w:ascii="Arial" w:hAnsi="Arial" w:cs="Arial"/>
          <w:sz w:val="24"/>
          <w:szCs w:val="24"/>
        </w:rPr>
        <w:t>, su compañera de toda la vida</w:t>
      </w:r>
      <w:r>
        <w:rPr>
          <w:rFonts w:ascii="Arial" w:hAnsi="Arial" w:cs="Arial"/>
          <w:sz w:val="24"/>
          <w:szCs w:val="24"/>
        </w:rPr>
        <w:t>, quien también se distingue por una obra de exce</w:t>
      </w:r>
      <w:r w:rsidR="002474B2">
        <w:rPr>
          <w:rFonts w:ascii="Arial" w:hAnsi="Arial" w:cs="Arial"/>
          <w:sz w:val="24"/>
          <w:szCs w:val="24"/>
        </w:rPr>
        <w:t xml:space="preserve">lencia no solo en el </w:t>
      </w:r>
      <w:r>
        <w:rPr>
          <w:rFonts w:ascii="Arial" w:hAnsi="Arial" w:cs="Arial"/>
          <w:sz w:val="24"/>
          <w:szCs w:val="24"/>
        </w:rPr>
        <w:t>campo de los estudios literarios</w:t>
      </w:r>
      <w:r w:rsidR="002474B2">
        <w:rPr>
          <w:rFonts w:ascii="Arial" w:hAnsi="Arial" w:cs="Arial"/>
          <w:sz w:val="24"/>
          <w:szCs w:val="24"/>
        </w:rPr>
        <w:t>, sino también del ideario político-social, pedagógico y estético del</w:t>
      </w:r>
      <w:r w:rsidR="00DD128E">
        <w:rPr>
          <w:rFonts w:ascii="Arial" w:hAnsi="Arial" w:cs="Arial"/>
          <w:sz w:val="24"/>
          <w:szCs w:val="24"/>
        </w:rPr>
        <w:t xml:space="preserve"> Apóstol.</w:t>
      </w:r>
    </w:p>
    <w:p w:rsidR="005A014B" w:rsidRDefault="00F04EEC" w:rsidP="00A94D3A">
      <w:pPr>
        <w:jc w:val="both"/>
        <w:rPr>
          <w:rFonts w:ascii="Arial" w:hAnsi="Arial" w:cs="Arial"/>
          <w:sz w:val="24"/>
          <w:szCs w:val="24"/>
        </w:rPr>
      </w:pPr>
      <w:r>
        <w:rPr>
          <w:rFonts w:ascii="Arial" w:hAnsi="Arial" w:cs="Arial"/>
          <w:sz w:val="24"/>
          <w:szCs w:val="24"/>
        </w:rPr>
        <w:t xml:space="preserve">El 28 de enero de 1968 </w:t>
      </w:r>
      <w:proofErr w:type="spellStart"/>
      <w:r>
        <w:rPr>
          <w:rFonts w:ascii="Arial" w:hAnsi="Arial" w:cs="Arial"/>
          <w:sz w:val="24"/>
          <w:szCs w:val="24"/>
        </w:rPr>
        <w:t>Cintio</w:t>
      </w:r>
      <w:proofErr w:type="spellEnd"/>
      <w:r>
        <w:rPr>
          <w:rFonts w:ascii="Arial" w:hAnsi="Arial" w:cs="Arial"/>
          <w:sz w:val="24"/>
          <w:szCs w:val="24"/>
        </w:rPr>
        <w:t xml:space="preserve"> y Fina inauguraron la Sala Martí en la Biblioteca Nacional</w:t>
      </w:r>
      <w:r w:rsidR="002237EC">
        <w:rPr>
          <w:rFonts w:ascii="Arial" w:hAnsi="Arial" w:cs="Arial"/>
          <w:sz w:val="24"/>
          <w:szCs w:val="24"/>
        </w:rPr>
        <w:t>,</w:t>
      </w:r>
      <w:r>
        <w:rPr>
          <w:rFonts w:ascii="Arial" w:hAnsi="Arial" w:cs="Arial"/>
          <w:sz w:val="24"/>
          <w:szCs w:val="24"/>
        </w:rPr>
        <w:t xml:space="preserve"> y en julio de 1977 acompañaron a los inolvidables Armando </w:t>
      </w:r>
      <w:proofErr w:type="spellStart"/>
      <w:r>
        <w:rPr>
          <w:rFonts w:ascii="Arial" w:hAnsi="Arial" w:cs="Arial"/>
          <w:sz w:val="24"/>
          <w:szCs w:val="24"/>
        </w:rPr>
        <w:t>Hart</w:t>
      </w:r>
      <w:proofErr w:type="spellEnd"/>
      <w:r>
        <w:rPr>
          <w:rFonts w:ascii="Arial" w:hAnsi="Arial" w:cs="Arial"/>
          <w:sz w:val="24"/>
          <w:szCs w:val="24"/>
        </w:rPr>
        <w:t xml:space="preserve"> Dávalos y Roberto Fernández Retamar en la fundación del Centro de Estudios Martianos, donde fueron iniciadores de la Edición Crítica de las Obras Completas de José Martí</w:t>
      </w:r>
      <w:r w:rsidR="005A014B">
        <w:rPr>
          <w:rFonts w:ascii="Arial" w:hAnsi="Arial" w:cs="Arial"/>
          <w:sz w:val="24"/>
          <w:szCs w:val="24"/>
        </w:rPr>
        <w:t xml:space="preserve"> y tejieron una hermosa red de simpatías, compañerismo y confabulaciones poéticas</w:t>
      </w:r>
      <w:r w:rsidR="00DF2612">
        <w:rPr>
          <w:rFonts w:ascii="Arial" w:hAnsi="Arial" w:cs="Arial"/>
          <w:sz w:val="24"/>
          <w:szCs w:val="24"/>
        </w:rPr>
        <w:t>.</w:t>
      </w:r>
      <w:r w:rsidR="005A014B">
        <w:rPr>
          <w:rFonts w:ascii="Arial" w:hAnsi="Arial" w:cs="Arial"/>
          <w:sz w:val="24"/>
          <w:szCs w:val="24"/>
        </w:rPr>
        <w:t xml:space="preserve"> </w:t>
      </w:r>
    </w:p>
    <w:p w:rsidR="00B2410C" w:rsidRDefault="005A014B" w:rsidP="00A94D3A">
      <w:pPr>
        <w:jc w:val="both"/>
        <w:rPr>
          <w:rFonts w:ascii="Arial" w:hAnsi="Arial" w:cs="Arial"/>
          <w:sz w:val="24"/>
          <w:szCs w:val="24"/>
        </w:rPr>
      </w:pPr>
      <w:r>
        <w:rPr>
          <w:rFonts w:ascii="Arial" w:hAnsi="Arial" w:cs="Arial"/>
          <w:sz w:val="24"/>
          <w:szCs w:val="24"/>
        </w:rPr>
        <w:t>Por estas razones</w:t>
      </w:r>
      <w:r w:rsidR="002237EC">
        <w:rPr>
          <w:rFonts w:ascii="Arial" w:hAnsi="Arial" w:cs="Arial"/>
          <w:sz w:val="24"/>
          <w:szCs w:val="24"/>
        </w:rPr>
        <w:t>,</w:t>
      </w:r>
      <w:r>
        <w:rPr>
          <w:rFonts w:ascii="Arial" w:hAnsi="Arial" w:cs="Arial"/>
          <w:sz w:val="24"/>
          <w:szCs w:val="24"/>
        </w:rPr>
        <w:t xml:space="preserve"> al Maestro </w:t>
      </w:r>
      <w:proofErr w:type="spellStart"/>
      <w:r>
        <w:rPr>
          <w:rFonts w:ascii="Arial" w:hAnsi="Arial" w:cs="Arial"/>
          <w:sz w:val="24"/>
          <w:szCs w:val="24"/>
        </w:rPr>
        <w:t>Cintio</w:t>
      </w:r>
      <w:proofErr w:type="spellEnd"/>
      <w:r>
        <w:rPr>
          <w:rFonts w:ascii="Arial" w:hAnsi="Arial" w:cs="Arial"/>
          <w:sz w:val="24"/>
          <w:szCs w:val="24"/>
        </w:rPr>
        <w:t xml:space="preserve"> y a su c</w:t>
      </w:r>
      <w:r w:rsidR="002237EC">
        <w:rPr>
          <w:rFonts w:ascii="Arial" w:hAnsi="Arial" w:cs="Arial"/>
          <w:sz w:val="24"/>
          <w:szCs w:val="24"/>
        </w:rPr>
        <w:t>ompañera Fina</w:t>
      </w:r>
      <w:r>
        <w:rPr>
          <w:rFonts w:ascii="Arial" w:hAnsi="Arial" w:cs="Arial"/>
          <w:sz w:val="24"/>
          <w:szCs w:val="24"/>
        </w:rPr>
        <w:t xml:space="preserve"> los recordamos siempre como briosos</w:t>
      </w:r>
      <w:r w:rsidR="00DF2612">
        <w:rPr>
          <w:rFonts w:ascii="Arial" w:hAnsi="Arial" w:cs="Arial"/>
          <w:sz w:val="24"/>
          <w:szCs w:val="24"/>
        </w:rPr>
        <w:t xml:space="preserve"> militantes de la </w:t>
      </w:r>
      <w:r>
        <w:rPr>
          <w:rFonts w:ascii="Arial" w:hAnsi="Arial" w:cs="Arial"/>
          <w:sz w:val="24"/>
          <w:szCs w:val="24"/>
        </w:rPr>
        <w:t>cultura, porque</w:t>
      </w:r>
      <w:r w:rsidR="00DF2612">
        <w:rPr>
          <w:rFonts w:ascii="Arial" w:hAnsi="Arial" w:cs="Arial"/>
          <w:sz w:val="24"/>
          <w:szCs w:val="24"/>
        </w:rPr>
        <w:t xml:space="preserve"> entregaron su talento y sus vidas</w:t>
      </w:r>
      <w:r>
        <w:rPr>
          <w:rFonts w:ascii="Arial" w:hAnsi="Arial" w:cs="Arial"/>
          <w:sz w:val="24"/>
          <w:szCs w:val="24"/>
        </w:rPr>
        <w:t xml:space="preserve"> al mejoramiento humano, el </w:t>
      </w:r>
      <w:r w:rsidR="00BA5C88">
        <w:rPr>
          <w:rFonts w:ascii="Arial" w:hAnsi="Arial" w:cs="Arial"/>
          <w:sz w:val="24"/>
          <w:szCs w:val="24"/>
        </w:rPr>
        <w:t xml:space="preserve">progreso </w:t>
      </w:r>
      <w:r>
        <w:rPr>
          <w:rFonts w:ascii="Arial" w:hAnsi="Arial" w:cs="Arial"/>
          <w:sz w:val="24"/>
          <w:szCs w:val="24"/>
        </w:rPr>
        <w:t>de la sociedad y a la Revolución.</w:t>
      </w:r>
    </w:p>
    <w:p w:rsidR="00CC6782" w:rsidRDefault="00CC6782" w:rsidP="00A94D3A">
      <w:pPr>
        <w:jc w:val="both"/>
        <w:rPr>
          <w:rFonts w:ascii="Arial" w:hAnsi="Arial" w:cs="Arial"/>
          <w:sz w:val="24"/>
          <w:szCs w:val="24"/>
        </w:rPr>
      </w:pPr>
    </w:p>
    <w:sectPr w:rsidR="00CC6782">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4D3A"/>
    <w:rsid w:val="000127CB"/>
    <w:rsid w:val="000A54F8"/>
    <w:rsid w:val="002237EC"/>
    <w:rsid w:val="002474B2"/>
    <w:rsid w:val="004034F2"/>
    <w:rsid w:val="005A014B"/>
    <w:rsid w:val="006935EE"/>
    <w:rsid w:val="007004EB"/>
    <w:rsid w:val="008951EC"/>
    <w:rsid w:val="00946C21"/>
    <w:rsid w:val="00A94765"/>
    <w:rsid w:val="00A94D3A"/>
    <w:rsid w:val="00B2410C"/>
    <w:rsid w:val="00BA5C88"/>
    <w:rsid w:val="00CC6782"/>
    <w:rsid w:val="00D322DD"/>
    <w:rsid w:val="00DD128E"/>
    <w:rsid w:val="00DF2612"/>
    <w:rsid w:val="00E46AEE"/>
    <w:rsid w:val="00F04EEC"/>
    <w:rsid w:val="00FC5B1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D96C2A0-618D-4A70-B6AA-3F14FD37E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530</Words>
  <Characters>2917</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3441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luisito</cp:lastModifiedBy>
  <cp:revision>2</cp:revision>
  <dcterms:created xsi:type="dcterms:W3CDTF">2019-09-25T17:57:00Z</dcterms:created>
  <dcterms:modified xsi:type="dcterms:W3CDTF">2019-09-25T17:57:00Z</dcterms:modified>
</cp:coreProperties>
</file>